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bookmarkStart w:id="0" w:name="_GoBack"/>
      <w:r>
        <w:rPr>
          <w:rStyle w:val="a4"/>
          <w:rFonts w:ascii="Tahoma" w:hAnsi="Tahoma" w:cs="Tahoma"/>
          <w:color w:val="292929"/>
          <w:sz w:val="23"/>
          <w:szCs w:val="23"/>
        </w:rPr>
        <w:t>Нормативные документы (федеральный уровень)</w:t>
      </w:r>
    </w:p>
    <w:bookmarkEnd w:id="0"/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</w:t>
      </w:r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4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Федеральный закон от 26.12.2012 № 273-ФЗ «Об образовании в РФ»</w:t>
        </w:r>
      </w:hyperlink>
      <w:r>
        <w:rPr>
          <w:rFonts w:ascii="Tahoma" w:hAnsi="Tahoma" w:cs="Tahoma"/>
          <w:color w:val="292929"/>
          <w:sz w:val="23"/>
          <w:szCs w:val="23"/>
        </w:rPr>
        <w:t> (ст. 59,60).</w:t>
      </w:r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5" w:history="1">
        <w:r>
          <w:rPr>
            <w:rStyle w:val="a5"/>
            <w:rFonts w:ascii="Tahoma" w:hAnsi="Tahoma" w:cs="Tahoma"/>
            <w:color w:val="A6381D"/>
            <w:sz w:val="23"/>
            <w:szCs w:val="23"/>
          </w:rPr>
          <w:t>Приказ Министерства образования и науки Российской Федерации от 16.01.2015 г. "О внесении изменений в Порядок проведения государственной итоговой аттестации по образовательным программам основного общего образования, утвержденный приказом Министерства образования и науки Российской Федерации от 25 декабря 2013 г. N 1394" </w:t>
        </w:r>
      </w:hyperlink>
      <w:r>
        <w:rPr>
          <w:rFonts w:ascii="Tahoma" w:hAnsi="Tahoma" w:cs="Tahoma"/>
          <w:color w:val="292929"/>
          <w:sz w:val="23"/>
          <w:szCs w:val="23"/>
        </w:rPr>
        <w:t>(Зарегистрировано в Минюсте России 27.01.2015 N 35731)</w:t>
      </w:r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6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Приказ Министерства образования и науки Российской Федерации № 692 от 07.07.2015 г. "О внесении изменений в Порядок проведения ГИА"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7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Приказ Министерства образования и науки Российской Федерации № 3 от 9 января 2017 г. "О внесении изменения в порядок заполнения, учета и выдачи аттестатов об основном общем и среднем общем образовании и их дубликатов, утвержденный приказом Министерства образования и науки Российской Федерации от 14 февраля 2014 г. № 115" 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8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Приказ Министерства образования и науки Российской Федерации № 7 от 9 января 2017 г. "О внесении изменений в порядок проведения государственной итоговой аттестации по образовательным программам основного общего образования, утвержденный приказом Министерства образования и науки Российской Федерации от 25 декабря 2013 г. № 1394"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9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Письмо </w:t>
        </w:r>
        <w:proofErr w:type="spellStart"/>
        <w:r>
          <w:rPr>
            <w:rStyle w:val="a5"/>
            <w:rFonts w:ascii="Tahoma" w:hAnsi="Tahoma" w:cs="Tahoma"/>
            <w:color w:val="317BA0"/>
            <w:sz w:val="23"/>
            <w:szCs w:val="23"/>
          </w:rPr>
          <w:t>Рособрнадзора</w:t>
        </w:r>
        <w:proofErr w:type="spellEnd"/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 № 02-146 от 11.04.2016 г. о выборе предметов для детей с ОВЗ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0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Письмо </w:t>
        </w:r>
        <w:proofErr w:type="spellStart"/>
        <w:r>
          <w:rPr>
            <w:rStyle w:val="a5"/>
            <w:rFonts w:ascii="Tahoma" w:hAnsi="Tahoma" w:cs="Tahoma"/>
            <w:color w:val="317BA0"/>
            <w:sz w:val="23"/>
            <w:szCs w:val="23"/>
          </w:rPr>
          <w:t>Рособрнадзора</w:t>
        </w:r>
        <w:proofErr w:type="spellEnd"/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 №10-518 от 12.08.2015 г.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1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Письмо Министерства образования и науки Российской Федерации №АК-2655/05 от 15.09.2015 г.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2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«Правила формирования и ведения ФИС ГИА и приёма РИС ГИА»</w:t>
        </w:r>
      </w:hyperlink>
      <w:r>
        <w:rPr>
          <w:rFonts w:ascii="Tahoma" w:hAnsi="Tahoma" w:cs="Tahoma"/>
          <w:color w:val="292929"/>
          <w:sz w:val="23"/>
          <w:szCs w:val="23"/>
        </w:rPr>
        <w:t> (постановление Правительства РФ от 31.08.2013 г. № 755).</w:t>
      </w:r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3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"Об утверждении Порядка аккредитации граждан в качестве </w:t>
        </w:r>
        <w:proofErr w:type="spellStart"/>
        <w:r>
          <w:rPr>
            <w:rStyle w:val="a5"/>
            <w:rFonts w:ascii="Tahoma" w:hAnsi="Tahoma" w:cs="Tahoma"/>
            <w:color w:val="317BA0"/>
            <w:sz w:val="23"/>
            <w:szCs w:val="23"/>
          </w:rPr>
          <w:t>общетсвенных</w:t>
        </w:r>
        <w:proofErr w:type="spellEnd"/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 наблюдателей при проведении итоговой аттестации по образовательным программам основного общего и среднего общего образования, всероссийской </w:t>
        </w:r>
        <w:proofErr w:type="spellStart"/>
        <w:r>
          <w:rPr>
            <w:rStyle w:val="a5"/>
            <w:rFonts w:ascii="Tahoma" w:hAnsi="Tahoma" w:cs="Tahoma"/>
            <w:color w:val="317BA0"/>
            <w:sz w:val="23"/>
            <w:szCs w:val="23"/>
          </w:rPr>
          <w:t>оимпиады</w:t>
        </w:r>
        <w:proofErr w:type="spellEnd"/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 школьников и олимпиад школьников"</w:t>
        </w:r>
      </w:hyperlink>
      <w:r>
        <w:rPr>
          <w:rFonts w:ascii="Tahoma" w:hAnsi="Tahoma" w:cs="Tahoma"/>
          <w:color w:val="292929"/>
          <w:sz w:val="23"/>
          <w:szCs w:val="23"/>
        </w:rPr>
        <w:t xml:space="preserve">(Приказ </w:t>
      </w:r>
      <w:proofErr w:type="spellStart"/>
      <w:r>
        <w:rPr>
          <w:rFonts w:ascii="Tahoma" w:hAnsi="Tahoma" w:cs="Tahoma"/>
          <w:color w:val="292929"/>
          <w:sz w:val="23"/>
          <w:szCs w:val="23"/>
        </w:rPr>
        <w:t>Минобрнауки</w:t>
      </w:r>
      <w:proofErr w:type="spellEnd"/>
      <w:r>
        <w:rPr>
          <w:rFonts w:ascii="Tahoma" w:hAnsi="Tahoma" w:cs="Tahoma"/>
          <w:color w:val="292929"/>
          <w:sz w:val="23"/>
          <w:szCs w:val="23"/>
        </w:rPr>
        <w:t xml:space="preserve"> РФ от 28.06.2013 г. № 491)</w:t>
      </w:r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4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"Об утверждении Порядка проведения ГИА по образовательным программам основного общего образования"</w:t>
        </w:r>
      </w:hyperlink>
      <w:r>
        <w:rPr>
          <w:rFonts w:ascii="Tahoma" w:hAnsi="Tahoma" w:cs="Tahoma"/>
          <w:color w:val="292929"/>
          <w:sz w:val="23"/>
          <w:szCs w:val="23"/>
        </w:rPr>
        <w:t xml:space="preserve"> (Приказ </w:t>
      </w:r>
      <w:proofErr w:type="spellStart"/>
      <w:r>
        <w:rPr>
          <w:rFonts w:ascii="Tahoma" w:hAnsi="Tahoma" w:cs="Tahoma"/>
          <w:color w:val="292929"/>
          <w:sz w:val="23"/>
          <w:szCs w:val="23"/>
        </w:rPr>
        <w:t>Минобрнауки</w:t>
      </w:r>
      <w:proofErr w:type="spellEnd"/>
      <w:r>
        <w:rPr>
          <w:rFonts w:ascii="Tahoma" w:hAnsi="Tahoma" w:cs="Tahoma"/>
          <w:color w:val="292929"/>
          <w:sz w:val="23"/>
          <w:szCs w:val="23"/>
        </w:rPr>
        <w:t xml:space="preserve"> РФ от 25.12.2013 г. № 1394)</w:t>
      </w:r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5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«Об утверждении порядка заполнения, учёта и выдачи аттестатов об основном общем и среднем общем образовании и их дубликатов»</w:t>
        </w:r>
      </w:hyperlink>
      <w:r>
        <w:rPr>
          <w:rFonts w:ascii="Tahoma" w:hAnsi="Tahoma" w:cs="Tahoma"/>
          <w:color w:val="292929"/>
          <w:sz w:val="23"/>
          <w:szCs w:val="23"/>
        </w:rPr>
        <w:t xml:space="preserve"> (приказ </w:t>
      </w:r>
      <w:proofErr w:type="spellStart"/>
      <w:r>
        <w:rPr>
          <w:rFonts w:ascii="Tahoma" w:hAnsi="Tahoma" w:cs="Tahoma"/>
          <w:color w:val="292929"/>
          <w:sz w:val="23"/>
          <w:szCs w:val="23"/>
        </w:rPr>
        <w:t>Минобрнауки</w:t>
      </w:r>
      <w:proofErr w:type="spellEnd"/>
      <w:r>
        <w:rPr>
          <w:rFonts w:ascii="Tahoma" w:hAnsi="Tahoma" w:cs="Tahoma"/>
          <w:color w:val="292929"/>
          <w:sz w:val="23"/>
          <w:szCs w:val="23"/>
        </w:rPr>
        <w:t xml:space="preserve"> России от 14.02.2014 г. № 115)</w:t>
      </w:r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6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Приказ </w:t>
        </w:r>
        <w:proofErr w:type="spellStart"/>
        <w:r>
          <w:rPr>
            <w:rStyle w:val="a5"/>
            <w:rFonts w:ascii="Tahoma" w:hAnsi="Tahoma" w:cs="Tahoma"/>
            <w:color w:val="317BA0"/>
            <w:sz w:val="23"/>
            <w:szCs w:val="23"/>
          </w:rPr>
          <w:t>Минобрнауки</w:t>
        </w:r>
        <w:proofErr w:type="spellEnd"/>
        <w:r>
          <w:rPr>
            <w:rStyle w:val="a5"/>
            <w:rFonts w:ascii="Tahoma" w:hAnsi="Tahoma" w:cs="Tahoma"/>
            <w:color w:val="317BA0"/>
            <w:sz w:val="23"/>
            <w:szCs w:val="23"/>
          </w:rPr>
          <w:t xml:space="preserve"> № 305 от 24.03.2016 о внесении изменений в Порядок ГИА-9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7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Приказ Министерства образования и науки РФ от 20 октября 2017 г. N 1025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8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Приказ № 1097 от 10.11.2017 "Об утверждении единого расписания и продолжительности ОГЭ..."</w:t>
        </w:r>
      </w:hyperlink>
    </w:p>
    <w:p w:rsidR="00FF120A" w:rsidRDefault="00FF120A" w:rsidP="00FF120A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9" w:tgtFrame="_blank" w:history="1">
        <w:r>
          <w:rPr>
            <w:rStyle w:val="a5"/>
            <w:rFonts w:ascii="Tahoma" w:hAnsi="Tahoma" w:cs="Tahoma"/>
            <w:color w:val="317BA0"/>
            <w:sz w:val="23"/>
            <w:szCs w:val="23"/>
          </w:rPr>
          <w:t>Приказ № 1098 от 10.11.2017 "Об утверждении единого расписания и продолжительности ГВЭ..."</w:t>
        </w:r>
      </w:hyperlink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243"/>
    <w:rsid w:val="006C0B77"/>
    <w:rsid w:val="008242FF"/>
    <w:rsid w:val="00870751"/>
    <w:rsid w:val="00922C48"/>
    <w:rsid w:val="00B915B7"/>
    <w:rsid w:val="00E66243"/>
    <w:rsid w:val="00EA59DF"/>
    <w:rsid w:val="00EE4070"/>
    <w:rsid w:val="00F12C76"/>
    <w:rsid w:val="00FF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040F6-D32B-46D8-A313-FD7DB652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120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120A"/>
    <w:rPr>
      <w:b/>
      <w:bCs/>
    </w:rPr>
  </w:style>
  <w:style w:type="character" w:styleId="a5">
    <w:name w:val="Hyperlink"/>
    <w:basedOn w:val="a0"/>
    <w:uiPriority w:val="99"/>
    <w:semiHidden/>
    <w:unhideWhenUsed/>
    <w:rsid w:val="00FF12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5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mc-kem.ucoz.ru/Otd-monitoringa/9-klass/prikaz_minobrnauki_rf_ot_09.01.2017_n_7_o_vnesenii.pdf" TargetMode="External"/><Relationship Id="rId13" Type="http://schemas.openxmlformats.org/officeDocument/2006/relationships/hyperlink" Target="http://nmc-kem.ucoz.ru/Otd-monitoringa/prikaz_minobrnauki_rf_491_ot_28.06.2013_g..pdf" TargetMode="External"/><Relationship Id="rId18" Type="http://schemas.openxmlformats.org/officeDocument/2006/relationships/hyperlink" Target="http://nmc-kem.ucoz.ru/Otd-monitoringa/9-klass/2017-2018/raspisanie_ogeh_2018.pd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nmc-kem.ucoz.ru/Otd-monitoringa/9-klass/pr_minobrnauki_09.01.2017_3_o_vnes_izm_v_115_attes.pdf" TargetMode="External"/><Relationship Id="rId12" Type="http://schemas.openxmlformats.org/officeDocument/2006/relationships/hyperlink" Target="http://nmc-kem.ucoz.ru/Otd-monitoringa/postanovlenie_pravitelstva_rf_755_ot_31.08.2013_g..pdf" TargetMode="External"/><Relationship Id="rId17" Type="http://schemas.openxmlformats.org/officeDocument/2006/relationships/hyperlink" Target="http://ocmko.ru/phocadownload/GIA09/Federal/20171020_1025_MOINRF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mc-kem.ucoz.ru/Otd-monitoringa/9-klass/prikaz_minobrnauki_305_ot_24.03.2016_o_vnesenii_iz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nmc-kem.ucoz.ru/Otd-monitoringa/prikaz_minobrnauki_ot_07.07.2015-692.pdf" TargetMode="External"/><Relationship Id="rId11" Type="http://schemas.openxmlformats.org/officeDocument/2006/relationships/hyperlink" Target="http://nmc-kem.ucoz.ru/Otd-monitoringa/pismo_minobrnauki_ot_15.09.15-ak-2655.05-po_vopros.pdf" TargetMode="External"/><Relationship Id="rId5" Type="http://schemas.openxmlformats.org/officeDocument/2006/relationships/hyperlink" Target="http://nmc-kem.ucoz.ru/Otd-monitoringa/prikaz_minobrnauki_ob_izmenenijakh_v_porjadok_gia-.docx" TargetMode="External"/><Relationship Id="rId15" Type="http://schemas.openxmlformats.org/officeDocument/2006/relationships/hyperlink" Target="http://nmc-kem.ucoz.ru/Otd-monitoringa/prikaz_minobrnauki_rf_115_ot_14.02.2014_g..pdf" TargetMode="External"/><Relationship Id="rId10" Type="http://schemas.openxmlformats.org/officeDocument/2006/relationships/hyperlink" Target="http://nmc-kem.ucoz.ru/Otd-monitoringa/pismo_rosobrnadzora_ot_12.08.15-10-518-o_prikaze_m.pdf" TargetMode="External"/><Relationship Id="rId19" Type="http://schemas.openxmlformats.org/officeDocument/2006/relationships/hyperlink" Target="http://nmc-kem.ucoz.ru/Otd-monitoringa/9-klass/2017-2018/raspisanie_gveh_2018.pdf" TargetMode="External"/><Relationship Id="rId4" Type="http://schemas.openxmlformats.org/officeDocument/2006/relationships/hyperlink" Target="http://nmc-kem.ucoz.ru/Otd-monitoringa/zakon_ob_obrazovanii_v_rf_273-fz_ot_26.12.2012_g..pdf" TargetMode="External"/><Relationship Id="rId9" Type="http://schemas.openxmlformats.org/officeDocument/2006/relationships/hyperlink" Target="http://nmc-kem.ucoz.ru/Otd-monitoringa/9-klass/o_vybore_predmetov_dlja_detej_s_ovz.pdf" TargetMode="External"/><Relationship Id="rId14" Type="http://schemas.openxmlformats.org/officeDocument/2006/relationships/hyperlink" Target="http://nmc-kem.ucoz.ru/Otd-monitoringa/prikaz_minobrnauki_rf_1394_ot_25.12.2013_g.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654</Words>
  <Characters>3728</Characters>
  <Application>Microsoft Office Word</Application>
  <DocSecurity>0</DocSecurity>
  <Lines>31</Lines>
  <Paragraphs>8</Paragraphs>
  <ScaleCrop>false</ScaleCrop>
  <Company>SPecialiST RePack</Company>
  <LinksUpToDate>false</LinksUpToDate>
  <CharactersWithSpaces>4374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2021-07-15T09:30:00Z</dcterms:created>
  <dcterms:modified xsi:type="dcterms:W3CDTF">2021-07-15T09:30:00Z</dcterms:modified>
</cp:coreProperties>
</file>